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AE" w:rsidRDefault="006A46DA" w:rsidP="006A46DA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РЕЗУЛЬТАТЫ ДЕЯТЕЛЬНОСТИ </w:t>
      </w:r>
      <w:r w:rsidRPr="003424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C6948">
        <w:rPr>
          <w:rFonts w:ascii="Times New Roman" w:hAnsi="Times New Roman"/>
          <w:sz w:val="28"/>
          <w:szCs w:val="28"/>
          <w:u w:val="single"/>
        </w:rPr>
        <w:t>СЕЛЕКЦИОННО-СЕМЕНОВОДЧЕСКОГО ЦЕНТРА В СФЕРЕ ЗЕРНОВЫХ И ЗЕРНОБОБОВЫХ КУЛЬТУР</w:t>
      </w:r>
    </w:p>
    <w:tbl>
      <w:tblPr>
        <w:tblW w:w="5000" w:type="pct"/>
        <w:tblLook w:val="04A0"/>
      </w:tblPr>
      <w:tblGrid>
        <w:gridCol w:w="700"/>
        <w:gridCol w:w="4399"/>
        <w:gridCol w:w="852"/>
        <w:gridCol w:w="908"/>
        <w:gridCol w:w="616"/>
        <w:gridCol w:w="908"/>
        <w:gridCol w:w="1000"/>
        <w:gridCol w:w="704"/>
        <w:gridCol w:w="775"/>
        <w:gridCol w:w="816"/>
        <w:gridCol w:w="1082"/>
        <w:gridCol w:w="775"/>
        <w:gridCol w:w="754"/>
        <w:gridCol w:w="497"/>
      </w:tblGrid>
      <w:tr w:rsidR="003678AE" w:rsidRPr="000D1F95" w:rsidTr="003678AE">
        <w:trPr>
          <w:trHeight w:val="7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2024 г.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678AE" w:rsidRPr="000D1F95" w:rsidTr="0071071E">
        <w:trPr>
          <w:trHeight w:val="7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Производство семенного материала, 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3109,8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3980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78AE" w:rsidRPr="000D1F95" w:rsidTr="0071071E">
        <w:trPr>
          <w:trHeight w:val="7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Реализация семенного материала, 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541,02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2304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2429,66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2384,8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74,9</w:t>
            </w:r>
          </w:p>
        </w:tc>
      </w:tr>
      <w:tr w:rsidR="00C4477D" w:rsidRPr="000D1F95" w:rsidTr="0071071E">
        <w:trPr>
          <w:trHeight w:val="77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7D" w:rsidRPr="000D1F95" w:rsidRDefault="0071071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77D" w:rsidRPr="000D1F95" w:rsidRDefault="00C4477D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Число полученных селекционных достижений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(сорта)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C4477D" w:rsidRPr="000D1F95" w:rsidTr="0071071E">
        <w:trPr>
          <w:trHeight w:val="7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77D" w:rsidRPr="000D1F95" w:rsidRDefault="00DB1CA3" w:rsidP="00DB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Число полученных </w:t>
            </w:r>
            <w:r w:rsidR="00C4477D"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достижений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(технология</w:t>
            </w:r>
            <w:r w:rsidR="00C44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77D" w:rsidRPr="000D1F95" w:rsidRDefault="00DB1CA3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7D" w:rsidRPr="000D1F95" w:rsidRDefault="00C4477D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71071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Общий объем финансирования, тыс. руб.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гранта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48903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48903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44798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44798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т.ч. в разрезе статей расходов (перечень затрат)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работ и услуг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непроизводстве6нных активов, нематериальных активов, материальных запасов и других средств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14900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14900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14900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48703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48703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44698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44698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внебюджетное финансирование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17867,3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20763,86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36794,627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33632,6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33632,6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15013,5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 создания и внедрения современных технологий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12170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31052,895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27590,84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основных средств для создания и внедрения современных технологий (включая авансовые и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текщие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платежи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6971,7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5637,732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6041,765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0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обучения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65,59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DB1CA3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научных исследований по ра</w:t>
            </w:r>
            <w:r w:rsidR="00C4477D">
              <w:rPr>
                <w:rFonts w:ascii="Times New Roman" w:eastAsia="Times New Roman" w:hAnsi="Times New Roman" w:cs="Times New Roman"/>
                <w:sz w:val="16"/>
                <w:szCs w:val="16"/>
              </w:rPr>
              <w:t>зработке новых технологий в обл</w:t>
            </w: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асти селекции и семеноводства зерновых и зернобобовых культур по направлению реализации программы создания и развития центра (п.1.8 ПГ)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1556,57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  <w:r w:rsidR="00DB1CA3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71071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Численность сотрудников и работников всего, чел.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78AE" w:rsidRPr="000D1F95" w:rsidTr="00072CB4">
        <w:trPr>
          <w:trHeight w:val="77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8AE" w:rsidRPr="000D1F95" w:rsidRDefault="003678AE" w:rsidP="0036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т.ч. 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задействованных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проекта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AE" w:rsidRPr="000D1F95" w:rsidRDefault="003678AE" w:rsidP="0036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6A46DA" w:rsidRDefault="006A46DA" w:rsidP="006A46DA">
      <w:pPr>
        <w:jc w:val="center"/>
      </w:pPr>
    </w:p>
    <w:sectPr w:rsidR="006A46DA" w:rsidSect="003678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46DA"/>
    <w:rsid w:val="00072CB4"/>
    <w:rsid w:val="00224C76"/>
    <w:rsid w:val="003678AE"/>
    <w:rsid w:val="006A46DA"/>
    <w:rsid w:val="0071071E"/>
    <w:rsid w:val="00C4477D"/>
    <w:rsid w:val="00DB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2024-08-01T06:55:00Z</dcterms:created>
  <dcterms:modified xsi:type="dcterms:W3CDTF">2024-08-01T07:06:00Z</dcterms:modified>
</cp:coreProperties>
</file>